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DD" w:rsidRPr="00844356" w:rsidRDefault="00844356" w:rsidP="00844356">
      <w:pPr>
        <w:jc w:val="center"/>
        <w:rPr>
          <w:rFonts w:ascii="微软雅黑" w:eastAsia="微软雅黑" w:hAnsi="微软雅黑" w:hint="eastAsia"/>
          <w:b/>
          <w:color w:val="333333"/>
          <w:sz w:val="39"/>
          <w:szCs w:val="39"/>
        </w:rPr>
      </w:pPr>
      <w:bookmarkStart w:id="0" w:name="_GoBack"/>
      <w:r w:rsidRPr="00844356">
        <w:rPr>
          <w:rFonts w:ascii="微软雅黑" w:eastAsia="微软雅黑" w:hAnsi="微软雅黑" w:hint="eastAsia"/>
          <w:b/>
          <w:color w:val="333333"/>
          <w:sz w:val="39"/>
          <w:szCs w:val="39"/>
        </w:rPr>
        <w:t>中华人民共和国特种设备安全法</w:t>
      </w:r>
    </w:p>
    <w:bookmarkEnd w:id="0"/>
    <w:p w:rsidR="00844356" w:rsidRPr="00844356" w:rsidRDefault="00844356" w:rsidP="00844356">
      <w:pPr>
        <w:widowControl/>
        <w:shd w:val="clear" w:color="auto" w:fill="FFFFFF"/>
        <w:spacing w:line="432" w:lineRule="auto"/>
        <w:jc w:val="left"/>
        <w:rPr>
          <w:rFonts w:ascii="微软雅黑" w:eastAsia="微软雅黑" w:hAnsi="微软雅黑" w:cs="宋体"/>
          <w:color w:val="333333"/>
          <w:kern w:val="0"/>
          <w:sz w:val="27"/>
          <w:szCs w:val="27"/>
        </w:rPr>
      </w:pPr>
      <w:r w:rsidRPr="00844356">
        <w:rPr>
          <w:rFonts w:ascii="微软雅黑" w:eastAsia="微软雅黑" w:hAnsi="微软雅黑" w:cs="宋体" w:hint="eastAsia"/>
          <w:color w:val="333333"/>
          <w:kern w:val="0"/>
          <w:sz w:val="27"/>
          <w:szCs w:val="27"/>
        </w:rPr>
        <w:t xml:space="preserve">中华人民共和国主席令　第四号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《中华人民共和国特种设备安全法》已由中华人民共和国第十二届全国人民代表大会常务委员会第三次会议于２０１３年６月２９日通过，现予公布，自２０１４年１月１日起施行。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righ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中华人民共和国主席　习近平</w:t>
      </w:r>
    </w:p>
    <w:p w:rsidR="00844356" w:rsidRPr="00844356" w:rsidRDefault="00844356" w:rsidP="00844356">
      <w:pPr>
        <w:widowControl/>
        <w:shd w:val="clear" w:color="auto" w:fill="FFFFFF"/>
        <w:spacing w:line="432" w:lineRule="auto"/>
        <w:jc w:val="righ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２０１３年６月２９日</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中华人民共和国特种设备安全法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（２０１３年６月２９日第十二届全国人民代表大会常务委员会第三次会议通过）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目　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第一章 总则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第二章 生产、经营、使用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第一节 一般规定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第二节 生产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第三节 经营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第四节 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第三章 检验、检测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第四章 监督管理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第五章 事故应急救援与调查处理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第六章 法律责任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第七章 附则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center"/>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第一章 总　则</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第一条 为了加强特种设备安全工作，预防特种设备事故，保障人身和财产安全，促进经济社会发展，制定本法。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第二条 特种设备的生产（包括设计、制造、安装、改造、修理）、经营、使用、检验、检测和特种设备安全的监督管理，适用本法。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本法所称特种设备，是指对人身和财产安全有较大危险性的锅炉、压力容器（含气瓶）、压力管道、电梯、起重机械、客运索道、大型游乐设施、场（厂）内专用机动车辆，以及法律、行政法规规定适用本法的其他特种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国家对特种设备实行目录管理。特种设备目录由国务院负责特种设备安全监督管理的部门制定，报国务院批准后执行。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第三条 特种设备安全工作应当坚持安全第一、预防为主、节能环保、综合治理的原则。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第四条 国家对特种设备的生产、经营、使用，实施分类的、全过程的安全监督管理。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第五条国务院负责特种设备安全监督管理的部门对全国特种设备安全实施监督管理。县级以上地方各级人民政府负责特种设备安全监督管理的部门对本行政区域内特种设备安全实施监督管理。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第六条 国务院和地方各级人民政府应当加强对特种设备安全工作的领导，督促各有关部门依法履行监督管理职责。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县级以上地方各级人民政府应当建立协调机制，及时协调、解决特种设备安全监督管理中存在的问题。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第七条特种设备生产、经营、使用单位应当遵守本法和其他有关法律、法规，建立、健全特种设备安全和节能责任制度，加强特种设备安全和节能管理，确保特种设备生产、经营、使用安全，符合节能要求。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第八条 特种设备生产、经营、使用、检验、检测应当遵守有关特种设备安全技术规范及相关标准。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特种设备安全技术规范由国务院负责特种设备安全监督管理的部门制定。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第九条 特种设备行业协会应当加强行业自律，推进行业诚信体系建设，提高特种设备安全管理水平。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第十条国家支持有关特种设备安全的科学技术研究，鼓励先进技术和先进管理方法的推广应用，对做出突出贡献的单位和个人给予奖励。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第十一条负责特种设备安全监督管理的部门应当加强特种设备安全宣传教育，普及特种设备安全知识，增强社会公众的特种设备安全意识。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第十二条任何单位和个人有权向负责特种设备安全监督管理的部门和有关部门举报涉及特种设备安全的违法行为，接到举报的部门应当及时处理。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center"/>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第二章 生产、经营、使用</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第一节 一般规定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第十三条 特种设备生产、经营、使用单位及其主要负责人对其生产、经营、使用的特种设备安全负责。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特种设备生产、经营、使用单位应当按照国家有关规定配备特种设备安全管理人员、检测人员和作业人员，并对其进行必要的安全教育和技能培训。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四条特种设备安全管理人员、检测人员和作业人员应当按照国家有关规定取得相应资格，方可从事相关工作。特种设备安全管理人员、检测人员和作业人员应当严格执行安全技术规范和管理制度，保证特种设备安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第十五条特种设备生产、经营、使用单位对其生产、经营、使用的特种设备应当进行自行检测和维护保养，对国家规定实行检验的特种设备应当及时申报并接受检验。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国务院负责特种设备安全监督管理的部门应当将允许使用的新材料、新技术、新工艺的有关技术要求，及时纳入安全技术规范。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第十七条 国家鼓励投保特种设备安全责任保险。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第二节 生产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第十八条国家按照分类监督管理的原则对特种设备生产实行许可制度。特种设备生产单位应当具备下列条件，并</w:t>
      </w:r>
      <w:proofErr w:type="gramStart"/>
      <w:r w:rsidRPr="00844356">
        <w:rPr>
          <w:rFonts w:ascii="微软雅黑" w:eastAsia="微软雅黑" w:hAnsi="微软雅黑" w:cs="宋体" w:hint="eastAsia"/>
          <w:color w:val="333333"/>
          <w:kern w:val="0"/>
          <w:sz w:val="27"/>
          <w:szCs w:val="27"/>
        </w:rPr>
        <w:t>经负责</w:t>
      </w:r>
      <w:proofErr w:type="gramEnd"/>
      <w:r w:rsidRPr="00844356">
        <w:rPr>
          <w:rFonts w:ascii="微软雅黑" w:eastAsia="微软雅黑" w:hAnsi="微软雅黑" w:cs="宋体" w:hint="eastAsia"/>
          <w:color w:val="333333"/>
          <w:kern w:val="0"/>
          <w:sz w:val="27"/>
          <w:szCs w:val="27"/>
        </w:rPr>
        <w:t xml:space="preserve">特种设备安全监督管理的部门许可，方可从事生产活动：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（一）有与生产相适应的专业技术人员；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（二）有与生产相适应的设备、设施和工作场所；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（三）有健全的质量保证、安全管理和岗位责任等制度。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第十九条特种设备生产单位应当保证特种设备生产符合安全技术规范及相关标准的要求，对其生产的特种设备的安全性能负责。不得生产不符合安全性能要求和能效指标以及国家明令淘汰的特种设备。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第二十条锅炉、气瓶、氧舱、客运索道、大型游乐设施的设计文件，应当</w:t>
      </w:r>
      <w:proofErr w:type="gramStart"/>
      <w:r w:rsidRPr="00844356">
        <w:rPr>
          <w:rFonts w:ascii="微软雅黑" w:eastAsia="微软雅黑" w:hAnsi="微软雅黑" w:cs="宋体" w:hint="eastAsia"/>
          <w:color w:val="333333"/>
          <w:kern w:val="0"/>
          <w:sz w:val="27"/>
          <w:szCs w:val="27"/>
        </w:rPr>
        <w:t>经负责</w:t>
      </w:r>
      <w:proofErr w:type="gramEnd"/>
      <w:r w:rsidRPr="00844356">
        <w:rPr>
          <w:rFonts w:ascii="微软雅黑" w:eastAsia="微软雅黑" w:hAnsi="微软雅黑" w:cs="宋体" w:hint="eastAsia"/>
          <w:color w:val="333333"/>
          <w:kern w:val="0"/>
          <w:sz w:val="27"/>
          <w:szCs w:val="27"/>
        </w:rPr>
        <w:t xml:space="preserve">特种设备安全监督管理的部门核准的检验机构鉴定，方可用于制造。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特种设备产品、部件或者试制的特种设备新产品、新部件以及特种设备采用的新材料，按照安全技术规范的要求需要通过型式试验进行安全性验证的，应当</w:t>
      </w:r>
      <w:proofErr w:type="gramStart"/>
      <w:r w:rsidRPr="00844356">
        <w:rPr>
          <w:rFonts w:ascii="微软雅黑" w:eastAsia="微软雅黑" w:hAnsi="微软雅黑" w:cs="宋体" w:hint="eastAsia"/>
          <w:color w:val="333333"/>
          <w:kern w:val="0"/>
          <w:sz w:val="27"/>
          <w:szCs w:val="27"/>
        </w:rPr>
        <w:t>经负责</w:t>
      </w:r>
      <w:proofErr w:type="gramEnd"/>
      <w:r w:rsidRPr="00844356">
        <w:rPr>
          <w:rFonts w:ascii="微软雅黑" w:eastAsia="微软雅黑" w:hAnsi="微软雅黑" w:cs="宋体" w:hint="eastAsia"/>
          <w:color w:val="333333"/>
          <w:kern w:val="0"/>
          <w:sz w:val="27"/>
          <w:szCs w:val="27"/>
        </w:rPr>
        <w:t xml:space="preserve">特种设备安全监督管理的部门核准的检验机构进行型式试验。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二十一条特种设备出厂时，应当随附安全技术规范要求的设计文件、产品质量合格证明、安装及使用维护保养说明、监督检验证明等相关技术资料和文件，并在特种设备显著位置设置产品铭牌、安全警示标志及其说明。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第二十三条特种设备安装、改造、修理的施工单位应当在施工前将拟进行的特种设备安装、改造、修理情况书面告知直辖市或者设区的市级人民政府负责特种设备安全监督管理的部门。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第二十四条特种设备安装、改造、修理竣工后，安装、改造、修理的施工单位应当在验收后三十日内将相关技术资料和文件移交特种设备使用单位。特种设备使用单位应当将其存入该特种设备的安全技术档案。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第二十五条锅炉、压力容器、压力管道元件等特种设备的制造过程和锅炉、压力容器、压力管道、电梯、起重机械、客运索道、大型游乐设施的安装、改造、重大修理过程，应当经特种设备检验机构按照安全</w:t>
      </w:r>
      <w:r w:rsidRPr="00844356">
        <w:rPr>
          <w:rFonts w:ascii="微软雅黑" w:eastAsia="微软雅黑" w:hAnsi="微软雅黑" w:cs="宋体" w:hint="eastAsia"/>
          <w:color w:val="333333"/>
          <w:kern w:val="0"/>
          <w:sz w:val="27"/>
          <w:szCs w:val="27"/>
        </w:rPr>
        <w:lastRenderedPageBreak/>
        <w:t xml:space="preserve">技术规范的要求进行监督检验；未经监督检验或者监督检验不合格的，不得出厂或者交付使用。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第二十六条国家建立缺陷特种设备召回制度。因生产原因造成特种设备存在危及安全的同一性缺陷的，特种设备生产单位应当立即停止生产，主动召回。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国务院负责特种设备安全监督管理的部门发现特种设备存在应当召回而未召回的情形时，应当责令特种设备生产单位召回。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第三节 经营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第二十七条特种设备销售单位销售的特种设备，应当符合安全技术规范及相关标准的要求，其设计文件、产品质量合格证明、安装及使用维护保养说明、监督检验证明等相关技术资料和文件应当齐全。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特种设备销售单位应当建立特种设备检查验收和销售记录制度。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禁止销售未取得许可生产的特种设备，未经检验和检验不合格的特种设备，或者国家明令淘汰和已经报废的特种设备。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第二十八条特种设备出租单位不得出租未取得许可生产的特种设备或者国家明令淘汰和已经报废的特种设备，以及未按照安全技术规范的要求进行维护保养和未经检验或者检验不合格的特种设备。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第二十九条 特种设备在出租期间的使用管理和维护保养义务由特种设备出租单位承担，法律另有规定或者当事人另有约定的除外。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第三十条　进口的特种设备应当符合我国安全技术规范的要求，并经检验合格；需要取得我国特种设备生产许可的，应当取得许可。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进口特种设备随附的技术资料和文件应当符合本法第二十一条的规定，其安装及使用维护保养说明、产品铭牌、安全警示标志及其说明应当采用中文。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特种设备的进出口检验，应当遵守有关进出口商品检验的法律、行政法规。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第三十一条 进口特种设备，应当向进口地负责特种设备安全监督管理的部门履行提前告知义务。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第四节 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第三十二条 特种设备使用单位应当使用取得许可生产并经检验合格的特种设备。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禁止使用国家明令淘汰和已经报废的特种设备。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第三十三条特种设备使用单位应当在特种设备投入使用前或者投入使用后三十日内，向负责特种设备安全监督管理的部门办理使用登记，取得使用登记证书。登记标志应当置于该特种设备的显著位置。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第三十四条 特种设备使用单位应当建立岗位责任、隐患治理、应急救援等安全管理制度，制定操作规程，保证特种设备安全运行。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第三十五条 特种设备使用单位应当建立特种设备安全技术档案。安全技术档案应当包括以下内容：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（一）特种设备的设计文件、产品质量合格证明、安装及使用维护保养说明、监督检验证明等相关技术资料和文件；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（二）特种设备的定期检验和定期自行检查记录；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（三）特种设备的日常使用状况记录；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（四）特种设备及其附属仪器仪表的维护保养记录；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（五）特种设备的运行故障和事故记录。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第三十七条 特种设备的使用应当具有规定的安全距离、安全防护措施。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与特种设备安全相关的建筑物、附属设施，应当符合有关法律、行政法规的规定。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第三十九条 特种设备使用单位应当对其使用的特种设备进行经常性维护保养和定期自行检查，并</w:t>
      </w:r>
      <w:proofErr w:type="gramStart"/>
      <w:r w:rsidRPr="00844356">
        <w:rPr>
          <w:rFonts w:ascii="微软雅黑" w:eastAsia="微软雅黑" w:hAnsi="微软雅黑" w:cs="宋体" w:hint="eastAsia"/>
          <w:color w:val="333333"/>
          <w:kern w:val="0"/>
          <w:sz w:val="27"/>
          <w:szCs w:val="27"/>
        </w:rPr>
        <w:t>作出</w:t>
      </w:r>
      <w:proofErr w:type="gramEnd"/>
      <w:r w:rsidRPr="00844356">
        <w:rPr>
          <w:rFonts w:ascii="微软雅黑" w:eastAsia="微软雅黑" w:hAnsi="微软雅黑" w:cs="宋体" w:hint="eastAsia"/>
          <w:color w:val="333333"/>
          <w:kern w:val="0"/>
          <w:sz w:val="27"/>
          <w:szCs w:val="27"/>
        </w:rPr>
        <w:t xml:space="preserve">记录。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特种设备使用单位应当对其使用的特种设备的安全附件、安全保护装置进行定期校验、检修，并</w:t>
      </w:r>
      <w:proofErr w:type="gramStart"/>
      <w:r w:rsidRPr="00844356">
        <w:rPr>
          <w:rFonts w:ascii="微软雅黑" w:eastAsia="微软雅黑" w:hAnsi="微软雅黑" w:cs="宋体" w:hint="eastAsia"/>
          <w:color w:val="333333"/>
          <w:kern w:val="0"/>
          <w:sz w:val="27"/>
          <w:szCs w:val="27"/>
        </w:rPr>
        <w:t>作出</w:t>
      </w:r>
      <w:proofErr w:type="gramEnd"/>
      <w:r w:rsidRPr="00844356">
        <w:rPr>
          <w:rFonts w:ascii="微软雅黑" w:eastAsia="微软雅黑" w:hAnsi="微软雅黑" w:cs="宋体" w:hint="eastAsia"/>
          <w:color w:val="333333"/>
          <w:kern w:val="0"/>
          <w:sz w:val="27"/>
          <w:szCs w:val="27"/>
        </w:rPr>
        <w:t xml:space="preserve">记录。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第四十条 特种设备使用单位应当按照安全技术规范的要求，在检验合格有效期届满前一个月向特种设备检验机构提出定期检验要求。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特种设备检验机构接到定期检验要求后，应当按照安全技术规范的要求及时进行安全性能检验。特种设备使用单位应当将定期检验标志置于该特种设备的显著位置。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未经定期检验或者检验不合格的特种设备，不得继续使用。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第四十一条特种设备安全管理人员应当对特种设备使用状况进行经常性检查，发现问题应当立即处理；情况紧急时，可以决定停止使用特种设备并及时报告本单位有关负责人。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第四十二条 特种设备出现故障或者发生异常情况，特种设备使用单位应当对其进行全面检查，消除事故隐患，方可继续使用。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第四十三条客运索道、大型游乐设施在每日投入使用前，其运营使用单位应当进行试运行和例行安全检查，并对安全附件和安全保护装置进行检查确认。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电梯、客运索道、大型游乐设施的运营使用单位应当将电梯、客运索道、大型游乐设施的安全使用说明、安全注意事项和警示标志置于易于为乘客注意的显著位置。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公众乘坐或者操作电梯、客运索道、大型游乐设施，应当遵守安全使用说明和安全注意事项的要求，服从有关工作人员的管理和指挥；遇有运行不正常时，应当按照安全指引，有序撤离。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第四十四条 锅炉使用单位应当按照安全技术规范的要求进行锅炉水（</w:t>
      </w:r>
      <w:proofErr w:type="gramStart"/>
      <w:r w:rsidRPr="00844356">
        <w:rPr>
          <w:rFonts w:ascii="微软雅黑" w:eastAsia="微软雅黑" w:hAnsi="微软雅黑" w:cs="宋体" w:hint="eastAsia"/>
          <w:color w:val="333333"/>
          <w:kern w:val="0"/>
          <w:sz w:val="27"/>
          <w:szCs w:val="27"/>
        </w:rPr>
        <w:t>介</w:t>
      </w:r>
      <w:proofErr w:type="gramEnd"/>
      <w:r w:rsidRPr="00844356">
        <w:rPr>
          <w:rFonts w:ascii="微软雅黑" w:eastAsia="微软雅黑" w:hAnsi="微软雅黑" w:cs="宋体" w:hint="eastAsia"/>
          <w:color w:val="333333"/>
          <w:kern w:val="0"/>
          <w:sz w:val="27"/>
          <w:szCs w:val="27"/>
        </w:rPr>
        <w:t xml:space="preserve">）质处理，并接受特种设备检验机构的定期检验。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从事锅炉清洗，应当按照安全技术规范的要求进行，并接受特种设备检验机构的监督检验。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第四十五条 电梯的维护保养应当由电梯制造单位或者依照本法取得许可的安装、改造、修理单位进行。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电梯的维护保养单位应当在维护保养中严格执行安全技术规范的要求，保证其维护保养的电梯的安全性能，并负责落实现场安全防护措施，保证施工安全。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电梯的维护保养单位应当对其维护保养的电梯的安全性能负责；接到故障通知后，应当立即赶赴现场，并采取必要的应急救援措施。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w:t>
      </w:r>
      <w:proofErr w:type="gramStart"/>
      <w:r w:rsidRPr="00844356">
        <w:rPr>
          <w:rFonts w:ascii="微软雅黑" w:eastAsia="微软雅黑" w:hAnsi="微软雅黑" w:cs="宋体" w:hint="eastAsia"/>
          <w:color w:val="333333"/>
          <w:kern w:val="0"/>
          <w:sz w:val="27"/>
          <w:szCs w:val="27"/>
        </w:rPr>
        <w:t>作出</w:t>
      </w:r>
      <w:proofErr w:type="gramEnd"/>
      <w:r w:rsidRPr="00844356">
        <w:rPr>
          <w:rFonts w:ascii="微软雅黑" w:eastAsia="微软雅黑" w:hAnsi="微软雅黑" w:cs="宋体" w:hint="eastAsia"/>
          <w:color w:val="333333"/>
          <w:kern w:val="0"/>
          <w:sz w:val="27"/>
          <w:szCs w:val="27"/>
        </w:rPr>
        <w:t xml:space="preserve">记录。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第四十七条 特种设备进行改造、修理，按照规定需要变更使用登记的，应当办理变更登记，方可继续使用。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第四十九条 移动式压力容器、气瓶充装单位，应当具备下列条件，并</w:t>
      </w:r>
      <w:proofErr w:type="gramStart"/>
      <w:r w:rsidRPr="00844356">
        <w:rPr>
          <w:rFonts w:ascii="微软雅黑" w:eastAsia="微软雅黑" w:hAnsi="微软雅黑" w:cs="宋体" w:hint="eastAsia"/>
          <w:color w:val="333333"/>
          <w:kern w:val="0"/>
          <w:sz w:val="27"/>
          <w:szCs w:val="27"/>
        </w:rPr>
        <w:t>经负责</w:t>
      </w:r>
      <w:proofErr w:type="gramEnd"/>
      <w:r w:rsidRPr="00844356">
        <w:rPr>
          <w:rFonts w:ascii="微软雅黑" w:eastAsia="微软雅黑" w:hAnsi="微软雅黑" w:cs="宋体" w:hint="eastAsia"/>
          <w:color w:val="333333"/>
          <w:kern w:val="0"/>
          <w:sz w:val="27"/>
          <w:szCs w:val="27"/>
        </w:rPr>
        <w:t xml:space="preserve">特种设备安全监督管理的部门许可，方可从事充装活动：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（一）有与充装和管理相适应的管理人员和技术人员；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（二）有与充装和管理相适应的充装设备、检测手段、场地厂房、器具、安全设施；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（三）有健全的充装管理制度、责任制度、处理措施。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充装单位应当建立充装前后的检查、记录制度，禁止对不符合安全技术规范要求的移动式压力容器和气瓶进行充装。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气瓶充装单位应当向气体使用者提供符合安全技术规范要求的气瓶，对气体使用者进行气瓶安全使用指导，并按照安全技术规范的要求办理气瓶使用登记，及时申报定期检验。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center"/>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第三章 检验、检测</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第五十条从事本法规定的监督检验、定期检验的特种设备检验机构，以及为特种设备生产、经营、使用提供检测服务的特种设备检测机构，应当具备下列条件，并</w:t>
      </w:r>
      <w:proofErr w:type="gramStart"/>
      <w:r w:rsidRPr="00844356">
        <w:rPr>
          <w:rFonts w:ascii="微软雅黑" w:eastAsia="微软雅黑" w:hAnsi="微软雅黑" w:cs="宋体" w:hint="eastAsia"/>
          <w:color w:val="333333"/>
          <w:kern w:val="0"/>
          <w:sz w:val="27"/>
          <w:szCs w:val="27"/>
        </w:rPr>
        <w:t>经负责</w:t>
      </w:r>
      <w:proofErr w:type="gramEnd"/>
      <w:r w:rsidRPr="00844356">
        <w:rPr>
          <w:rFonts w:ascii="微软雅黑" w:eastAsia="微软雅黑" w:hAnsi="微软雅黑" w:cs="宋体" w:hint="eastAsia"/>
          <w:color w:val="333333"/>
          <w:kern w:val="0"/>
          <w:sz w:val="27"/>
          <w:szCs w:val="27"/>
        </w:rPr>
        <w:t xml:space="preserve">特种设备安全监督管理的部门核准，方可从事检验、检测工作：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（一）有与检验、检测工作相适应的检验、检测人员；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（二）有与检验、检测工作相适应的检验、检测仪器和设备；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（三）有健全的检验、检测管理制度和责任制度。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第五十一条 特种设备检验、检测机构的检验、检测人员应当经考核，取得检验、检测人员资格，方可从事检验、检测工作。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特种设备检验、检测机构的检验、检测人员不得同时在两个以上检验、检测机构中执业；变更执业机构的，应当依法办理变更手续。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第五十二条 特种设备检验、检测工作应当遵守法律、行政法规的规定，并按照安全技术规范的要求进行。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特种设备检验、检测机构及其检验、检测人员应当依法为特种设备生产、经营、使用单位提供安全、可靠、便捷、诚信的检验、检测服务。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第五十三条特种设备检验、检测机构及其检验、检测人员应当客观、公正、及时地出具检验、检测报告，并对检验、检测结果和鉴定结论负责。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特种设备检验、检测机构及其检验、检测人员在检验、检测中发现特种设备存在严重事故隐患时，应当及时告知相关单位，并立即向负责特种设备安全监督管理的部门报告。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负责特种设备安全监督管理的部门应当组织对特种设备检验、检测机构的检验、检测结果和鉴定结论进行监督抽查，但应当防止重复抽查。监督抽查结果应当向社会公布。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第五十四条特种设备生产、经营、使用单位应当按照安全技术规范的要求向特种设备检验、检测机构及其检验、检测人员提供特种设备相关资料和必要的检验、检测条件，并对资料的真实性负责。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第五十五条 特种设备检验、检测机构及其检验、检测人员对检验、检测过程中知悉的商业秘密，负有保密义务。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特种设备检验、检测机构及其检验、检测人员不得从事有关特种设备的生产、经营活动，不得推荐或者监制、监销特种设备。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六条特种设备检验机构及其检验人员利用检验工作故意刁难特种设备生产、经营、使用单位的，特种设备生产、经营、使用单位有权向负责特种设备安全监督管理的部门投诉，接到投诉的部门应当及时进行调查处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center"/>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第四章 监督管理</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第五十七条 负责特种设备安全监督管理的部门依照本法规定，对特种设备生产、经营、使用单位和检验、检测机构实施监督检查。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负责特种设备安全监督管理的部门应当对学校、幼儿园以及医院、车站、客运码头、商场、体育场馆、展览馆、公园等公众聚集场所的特种设备，实施重点安全监督检查。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第五十八条负责特种设备安全监督管理的部门实施本法规定的许可工作，应当依照本法和其他有关法律、行政法规规定的条件和程序以及安全技术规范的要求进行审查；不符合规定的，不得许可。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第五十九条负责特种设备安全监督管理的部门在办理本法规定的许可时，其受理、审查、许可的程序必须公开，并应当自受理申请之日起三十日内，</w:t>
      </w:r>
      <w:proofErr w:type="gramStart"/>
      <w:r w:rsidRPr="00844356">
        <w:rPr>
          <w:rFonts w:ascii="微软雅黑" w:eastAsia="微软雅黑" w:hAnsi="微软雅黑" w:cs="宋体" w:hint="eastAsia"/>
          <w:color w:val="333333"/>
          <w:kern w:val="0"/>
          <w:sz w:val="27"/>
          <w:szCs w:val="27"/>
        </w:rPr>
        <w:t>作出</w:t>
      </w:r>
      <w:proofErr w:type="gramEnd"/>
      <w:r w:rsidRPr="00844356">
        <w:rPr>
          <w:rFonts w:ascii="微软雅黑" w:eastAsia="微软雅黑" w:hAnsi="微软雅黑" w:cs="宋体" w:hint="eastAsia"/>
          <w:color w:val="333333"/>
          <w:kern w:val="0"/>
          <w:sz w:val="27"/>
          <w:szCs w:val="27"/>
        </w:rPr>
        <w:t xml:space="preserve">许可或者不予许可的决定；不予许可的，应当书面向申请人说明理由。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第六十条负责特种设备安全监督管理的部门对依法办理使用登记的特种设备应当建立完整的监督管理档案和信息查询系统；对达到报废条件的特种设备，应当及时督促特种设备使用单位依法履行报废义务。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第六十一条 负责特种设备安全监督管理的部门在依法履行监督检查职责时，可以行使下列职权：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（一）进入现场进行检查，向特种设备生产、经营、使用单位和检验、检测机构的主要负责人和其他有关人员调查、了解有关情况；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（二）根据举报或者取得的涉嫌违法证据，查阅、复制特种设备生产、经营、使用单位和检验、检测机构的有关合同、发票、账簿以及其他有关资料；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（三）对有证据表明不符合安全技术规范要求或者存在严重事故隐患的特种设备实施查封、扣押；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（四）对流入市场的达到报废条件或者已经报废的特种设备实施查封、扣押；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（五）对违反本法规定的行为</w:t>
      </w:r>
      <w:proofErr w:type="gramStart"/>
      <w:r w:rsidRPr="00844356">
        <w:rPr>
          <w:rFonts w:ascii="微软雅黑" w:eastAsia="微软雅黑" w:hAnsi="微软雅黑" w:cs="宋体" w:hint="eastAsia"/>
          <w:color w:val="333333"/>
          <w:kern w:val="0"/>
          <w:sz w:val="27"/>
          <w:szCs w:val="27"/>
        </w:rPr>
        <w:t>作出</w:t>
      </w:r>
      <w:proofErr w:type="gramEnd"/>
      <w:r w:rsidRPr="00844356">
        <w:rPr>
          <w:rFonts w:ascii="微软雅黑" w:eastAsia="微软雅黑" w:hAnsi="微软雅黑" w:cs="宋体" w:hint="eastAsia"/>
          <w:color w:val="333333"/>
          <w:kern w:val="0"/>
          <w:sz w:val="27"/>
          <w:szCs w:val="27"/>
        </w:rPr>
        <w:t xml:space="preserve">行政处罚决定。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第六十五条负责特种设备安全监督管理的部门的安全监察人员应当熟悉相关法律、法规，具有相应的专业知识和工作经验，取得特种设备安全行政执法证件。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特种设备安全监察人员应当忠于职守、坚持原则、秉公执法。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负责特种设备安全监督管理的部门实施安全监督检查时，应当有二名以上特种设备安全监察人员参加，并出示有效的特种设备安全行政执法证件。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第六十六条负责特种设备安全监督管理的部门对特种设备生产、经营、使用单位和检验、检测机构实施监督检查，应当对每次监督检查的内容、发现的问题及处理情况</w:t>
      </w:r>
      <w:proofErr w:type="gramStart"/>
      <w:r w:rsidRPr="00844356">
        <w:rPr>
          <w:rFonts w:ascii="微软雅黑" w:eastAsia="微软雅黑" w:hAnsi="微软雅黑" w:cs="宋体" w:hint="eastAsia"/>
          <w:color w:val="333333"/>
          <w:kern w:val="0"/>
          <w:sz w:val="27"/>
          <w:szCs w:val="27"/>
        </w:rPr>
        <w:t>作出</w:t>
      </w:r>
      <w:proofErr w:type="gramEnd"/>
      <w:r w:rsidRPr="00844356">
        <w:rPr>
          <w:rFonts w:ascii="微软雅黑" w:eastAsia="微软雅黑" w:hAnsi="微软雅黑" w:cs="宋体" w:hint="eastAsia"/>
          <w:color w:val="333333"/>
          <w:kern w:val="0"/>
          <w:sz w:val="27"/>
          <w:szCs w:val="27"/>
        </w:rPr>
        <w:t xml:space="preserve">记录，并由参加监督检查的特种设备安全监察人员和被检查单位的有关负责人签字后归档。被检查单位的有关负责人拒绝签字的，特种设备安全监察人员应当将情况记录在案。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第六十七条负责特种设备安全监督管理的部门及其工作人员不得推荐或者监制、监销特种设备；对履行职责过程中知悉的商业秘密负有保密义务。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第六十八条国务院负责特种设备安全监督管理的部门和省、自治区、直辖市人民政府负责特种设备安全监督管理的部门应当定期向社会公布特种设备安全总体状况。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center"/>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第五章 事故应急救援与调查处理</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第六十九条国务院负责特种设备安全监督管理的部门应当依法组织制定特种设备重特大事故应急预案，报国务院批准后纳入国家突发事件应急预案体系。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县级以上地方各级人民政府及其负责特种设备安全监督管理的部门应当依法组织制定本行政区域内特种设备事故应急预案，建立或者纳入相应的应急处置与救援体系。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特种设备使用单位应当制定特种设备事故应急专项预案，并定期进行应急演练。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第七十条特种设备发生事故后，事故发生单位应当按照应急预案采取措施，组织抢救，防止事故扩大，减少人员伤亡和财产损失，保护事</w:t>
      </w:r>
      <w:r w:rsidRPr="00844356">
        <w:rPr>
          <w:rFonts w:ascii="微软雅黑" w:eastAsia="微软雅黑" w:hAnsi="微软雅黑" w:cs="宋体" w:hint="eastAsia"/>
          <w:color w:val="333333"/>
          <w:kern w:val="0"/>
          <w:sz w:val="27"/>
          <w:szCs w:val="27"/>
        </w:rPr>
        <w:lastRenderedPageBreak/>
        <w:t xml:space="preserve">故现场和有关证据，并及时向事故发生地县级以上人民政府负责特种设备安全监督管理的部门和有关部门报告。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与事故相关的单位和人员不得迟报、谎报或者瞒报事故情况，不得隐匿、毁灭有关证据或者故意破坏事故现场。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第七十一条 事故发生地人民政府接到事故报告，应当依法启动应急预案，采取应急处置措施，组织应急救援。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第七十二条 特种设备发生特别重大事故，由国务院或者国务院授权有关部门组织事故调查组进行调查。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发生重大事故，由国务院负责特种设备安全监督管理的部门会同有关部门组织事故调查组进行调查。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发生较大事故，由省、自治区、直辖市人民政府负责特种设备安全监督管理的部门会同有关部门组织事故调查组进行调查。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发生一般事故，由设区的市级人民政府负责特种设备安全监督管理的部门会同有关部门组织事故调查组进行调查。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事故调查组应当依法、独立、公正开展调查，提出事故调查报告。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三条组织事故调查的部门应当将事故调查报告报本级人民政府，并报上一级人民政府负责特种设备安全监督管理的部门备案。有关部门和单位应当依照法律、行政法规的规定，追究事故责任单位和人员的责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事故责任单位应当依法落实整改措施，预防同类事故发生。事故造成损害的，事故责任单位应当依法承担赔偿责任。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center"/>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第六章 法律责任</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第七十五条违反本法规定，特种设备的设计文件未经鉴定，擅自用于制造的，责令改正，没收违法制造的特种设备，处五万元以上五十万元以下罚款。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第七十六条 违反本法规定，未进行型式试验的，责令限期改正；逾期未改正的，处三万元以上三十万元以下罚款。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第七十七条　违反本法规定，特种设备出厂时，未按照安全技术规范的要求随附相关技术资料和文件的，责令限期改正；逾期未改正的，责令停止制造、销售，处二万元以上二十万元以下罚款；有违法所得的，没收违法所得。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七十九条违反本法规定，特种设备的制造、安装、改造、重大修理以及锅炉清洗过程，未经监督检验的，责令限期改正；逾期未改正的，处五万元以上二十万元以下罚款；有违法所得的，没收违法所得；情节严重的，吊销生产许可证。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第八十条 违反本法规定，电梯制造单位有下列情形之一的，责令限期改正；逾期未改正的，处一万元以上十万元以下罚款：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（一）未按照安全技术规范的要求对电梯进行校验、调试的；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（二）对电梯的安全运行情况进行跟踪调查和了解时，发现存在严重事故隐患，未及时告知电梯使用单位并向负责特种设备安全监督管理的部门报告的。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第八十一条违反本法规定，特种设备生产单位有下列行为之一的，责令限期改正；逾期未改正的，责令停止生产，处五万元以上五十万元以下罚款；情节严重的，吊销生产许可证：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（一）不再具备生产条件、生产许可证已经过期或者超出许可范围生产的；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（二）明知特种设备存在同一性缺陷，未立即停止生产并召回的。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违反本法规定，特种设备生产单位生产、销售、交付国家明令淘汰的特种设备的，责令停止生产、销售，没收违法生产、销售、交付的特种设备，处三万元以上三十万元以下罚款；有违法所得的，没收违法所得。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特种设备生产单位涂改、倒卖、出租、出借生产许可证的，责令停止生产，处五万元以上五十万元以下罚款；情节严重的，吊销生产许可证。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第八十二条违反本法规定，特种设备经营单位有下列行为之一的，责令停止经营，没收违法经营的特种设备，处三万元以上三十万元以下罚款；有违法所得的，没收违法所得：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（一）销售、出租未取得许可生产，未经检验或者检验不合格的特种设备的；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（二）销售、出租国家明令淘汰、已经报废的特种设备，或者未按照安全技术规范的要求进行维护保养的特种设备的。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违反本法规定，特种设备销售单位未建立检查验收和销售记录制度，或者进口特种设备未履行提前告知义务的，责令改正，处一万元以上十万元以下罚款。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特种设备生产单位销售、交付未经检验或者检验不合格的特种设备的，依照本条第一款规定处罚；情节严重的，吊销生产许可证。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第八十三条违反本法规定，特种设备使用单位有下列行为之一的，责令限期改正；逾期未改正的，责令停止使用有关特种设备，处一万元以上十万元以下罚款：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（一）使用特种设备未按照规定办理使用登记的；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（二）未建立特种设备安全技术档案或者安全技术档案不符合规定要求，或者未依法设置使用登记标志、定期检验标志的；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（三）未对其使用的特种设备进行经常性维护保养和定期自行检查，或者未对其使用的特种设备的安全附件、安全保护装置进行定期校验、检修，并</w:t>
      </w:r>
      <w:proofErr w:type="gramStart"/>
      <w:r w:rsidRPr="00844356">
        <w:rPr>
          <w:rFonts w:ascii="微软雅黑" w:eastAsia="微软雅黑" w:hAnsi="微软雅黑" w:cs="宋体" w:hint="eastAsia"/>
          <w:color w:val="333333"/>
          <w:kern w:val="0"/>
          <w:sz w:val="27"/>
          <w:szCs w:val="27"/>
        </w:rPr>
        <w:t>作出</w:t>
      </w:r>
      <w:proofErr w:type="gramEnd"/>
      <w:r w:rsidRPr="00844356">
        <w:rPr>
          <w:rFonts w:ascii="微软雅黑" w:eastAsia="微软雅黑" w:hAnsi="微软雅黑" w:cs="宋体" w:hint="eastAsia"/>
          <w:color w:val="333333"/>
          <w:kern w:val="0"/>
          <w:sz w:val="27"/>
          <w:szCs w:val="27"/>
        </w:rPr>
        <w:t xml:space="preserve">记录的；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（四）未按照安全技术规范的要求及时申报并接受检验的；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（五）未按照安全技术规范的要求进行锅炉水（</w:t>
      </w:r>
      <w:proofErr w:type="gramStart"/>
      <w:r w:rsidRPr="00844356">
        <w:rPr>
          <w:rFonts w:ascii="微软雅黑" w:eastAsia="微软雅黑" w:hAnsi="微软雅黑" w:cs="宋体" w:hint="eastAsia"/>
          <w:color w:val="333333"/>
          <w:kern w:val="0"/>
          <w:sz w:val="27"/>
          <w:szCs w:val="27"/>
        </w:rPr>
        <w:t>介</w:t>
      </w:r>
      <w:proofErr w:type="gramEnd"/>
      <w:r w:rsidRPr="00844356">
        <w:rPr>
          <w:rFonts w:ascii="微软雅黑" w:eastAsia="微软雅黑" w:hAnsi="微软雅黑" w:cs="宋体" w:hint="eastAsia"/>
          <w:color w:val="333333"/>
          <w:kern w:val="0"/>
          <w:sz w:val="27"/>
          <w:szCs w:val="27"/>
        </w:rPr>
        <w:t xml:space="preserve">）质处理的；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（六）未制定特种设备事故应急专项预案的。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第八十四条 违反本法规定，特种设备使用单位有下列行为之一的，责令停止使用有关特种设备，处三万元以上三十万元以下罚款：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（一）使用未取得许可生产，未经检验或者检验不合格的特种设备，或者国家明令淘汰、已经报废的特种设备的；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（二）特种设备出现故障或者发生异常情况，未对其进行全面检查、消除事故隐患，继续使用的；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（三）特种设备存在严重事故隐患，无改造、修理价值，或者达到安全技术规范规定的其他报废条件，未依法履行报废义务，并办理使用登记证书注销手续的。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第八十五条违反本法规定，移动式压力容器、气瓶充装单位有下列行为之一的，责令改正，处二万元以上二十万元以下罚款；情节严重的，吊销充装许可证：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（一）未按照规定实施充装前后的检查、记录制度的；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（二）对不符合安全技术规范要求的移动式压力容器和气瓶进行充装的。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违反本法规定，未经许可，擅自从事移动式压力容器或者气瓶充装活动的，予以取缔，没收违法充装的气瓶，处十万元以上五十万元以下罚款；有违法所得的，没收违法所得。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第八十六条违反本法规定，特种设备生产、经营、使用单位有下列情形之一的，责令限期改正；逾期未改正的，责令停止使用有关特种设备或者停产停业整顿，处一万元以上五万元以下罚款：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（一）未配备具有相应资格的特种设备安全管理人员、检测人员和作业人员的；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（二）使用未取得相应资格的人员从事特种设备安全管理、检测和作业的；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（三）未对特种设备安全管理人员、检测人员和作业人员进行安全教育和技能培训的。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第八十七条违反本法规定，电梯、客运索道、大型游乐设施的运营使用单位有下列情形之一的，责令限期改正；逾期未改正的，责令停止使用有关特种设备或者停产停业整顿，处二万元以上十万元以下罚款：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（一）未设置特种设备安全管理机构或者配备专职的特种设备安全管理人员的；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（二）客运索道、大型游乐设施每日投入使用前，未进行试运行和例行安全检查，未对安全附件和安全保护装置进行检查确认的；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（三）未将电梯、客运索道、大型游乐设施的安全使用说明、安全注意事项和警示标志置于易于为乘客注意的显著位置的。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第八十八条违反本法规定，未经许可，擅自从事电梯维护保养的，责令停止违法行为，处一万元以上十万元以下罚款；有违法所得的，没收违法所得。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电梯的维护保养单位未按照本法规定以及安全技术规范的要求，进行电梯维护保养的，依照前款规定处罚。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第八十九条发生特种设备事故，有下列情形之一的，对单位处五万元以上二十万元以下罚款；对主要负责人处一万元以上五万元以下罚款；主要负责人属于国家工作人员的，并依法给予处分：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（一）发生特种设备事故时，</w:t>
      </w:r>
      <w:proofErr w:type="gramStart"/>
      <w:r w:rsidRPr="00844356">
        <w:rPr>
          <w:rFonts w:ascii="微软雅黑" w:eastAsia="微软雅黑" w:hAnsi="微软雅黑" w:cs="宋体" w:hint="eastAsia"/>
          <w:color w:val="333333"/>
          <w:kern w:val="0"/>
          <w:sz w:val="27"/>
          <w:szCs w:val="27"/>
        </w:rPr>
        <w:t>不</w:t>
      </w:r>
      <w:proofErr w:type="gramEnd"/>
      <w:r w:rsidRPr="00844356">
        <w:rPr>
          <w:rFonts w:ascii="微软雅黑" w:eastAsia="微软雅黑" w:hAnsi="微软雅黑" w:cs="宋体" w:hint="eastAsia"/>
          <w:color w:val="333333"/>
          <w:kern w:val="0"/>
          <w:sz w:val="27"/>
          <w:szCs w:val="27"/>
        </w:rPr>
        <w:t xml:space="preserve">立即组织抢救或者在事故调查处理期间擅离职守或者逃匿的；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（二）对特种设备事故迟报、谎报或者瞒报的。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第九十条 发生事故，对负有责任的单位除要求其依法承担相应的赔偿等责任外，依照下列规定处以罚款：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（一）发生一般事故，处十万元以上二十万元以下罚款；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（二）发生较大事故，处二十万元以上五十万元以下罚款；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（三）发生重大事故，处五十万元以上二百万元以下罚款。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第九十一条对事故发生负有责任的单位的主要负责人未依法履行职责或者负有领导责任的，依照下列规定处以罚款；属于国家工作人员的，并依法给予处分：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（一）发生一般事故，处上一年年收入百分之三十的罚款；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（二）发生较大事故，处上一年年收入百分之四十的罚款；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（三）发生重大事故，处上一年年收入百分之六十的罚款。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第九十二条违反本法规定，特种设备安全管理人员、检测人员和作业人员不履行岗位职责，违反操作规程和有关安全规章制度，造成事故的，吊销相关人员的资格。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（一）未经核准或者超出核准范围、使用未取得相应资格的人员从事检验、检测的；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（二）未按照安全技术规范的要求进行检验、检测的；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（三）出具虚假的检验、检测结果和鉴定结论或者检验、检测结果和鉴定结论严重失实的；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（四）发现特种设备存在严重事故隐患，未及时告知相关单位，并立即向负责特种设备安全监督管理的部门报告的；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（五）泄露检验、检测过程中知悉的商业秘密的；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（六）从事有关特种设备的生产、经营活动的；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（七）推荐或者监制、监销特种设备的；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（八）利用检验工作故意刁难相关单位的。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违反本法规定，特种设备检验、检测机构的检验、检测人员同时在两个以上检验、检测机构中执业的，处五千元以上五万元以下罚款；情节严重的，吊销其资格。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第九十四条违反本法规定，负责特种设备安全监督管理的部门及其工作人员有下列行为之一的，由上级机关责令改正；对直接负责的主管人员和其他直接责任人员，依法给予处分：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（一）未依照法律、行政法规规定的条件、程序实施许可的；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（二）发现未经许可擅自从事特种设备的生产、使用或者检验、检测活动不予取缔或者不依法予以处理的；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（三）发现特种设备生产单位不再具备本法规定的条件而不吊销其许可证，或者发现特种设备生产、经营、使用违法行为不予查处的；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（四）发现特种设备检验、检测机构不再具备本法规定的条件而不撤销其核准，或者对其出具虚假的检验、检测结果和鉴定结论或者检验、检测结果和鉴定结论严重失实的行为不予查处的；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（五）发现违反本法规定和安全技术规范要求的行为或者特种设备存在事故隐患，</w:t>
      </w:r>
      <w:proofErr w:type="gramStart"/>
      <w:r w:rsidRPr="00844356">
        <w:rPr>
          <w:rFonts w:ascii="微软雅黑" w:eastAsia="微软雅黑" w:hAnsi="微软雅黑" w:cs="宋体" w:hint="eastAsia"/>
          <w:color w:val="333333"/>
          <w:kern w:val="0"/>
          <w:sz w:val="27"/>
          <w:szCs w:val="27"/>
        </w:rPr>
        <w:t>不</w:t>
      </w:r>
      <w:proofErr w:type="gramEnd"/>
      <w:r w:rsidRPr="00844356">
        <w:rPr>
          <w:rFonts w:ascii="微软雅黑" w:eastAsia="微软雅黑" w:hAnsi="微软雅黑" w:cs="宋体" w:hint="eastAsia"/>
          <w:color w:val="333333"/>
          <w:kern w:val="0"/>
          <w:sz w:val="27"/>
          <w:szCs w:val="27"/>
        </w:rPr>
        <w:t xml:space="preserve">立即处理的；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（六）发现重大违法行为或者特种设备存在严重事故隐患，未及时向上级负责特种设备安全监督管理的部门报告，或者接到报告的负责特种设备安全监督管理的部门</w:t>
      </w:r>
      <w:proofErr w:type="gramStart"/>
      <w:r w:rsidRPr="00844356">
        <w:rPr>
          <w:rFonts w:ascii="微软雅黑" w:eastAsia="微软雅黑" w:hAnsi="微软雅黑" w:cs="宋体" w:hint="eastAsia"/>
          <w:color w:val="333333"/>
          <w:kern w:val="0"/>
          <w:sz w:val="27"/>
          <w:szCs w:val="27"/>
        </w:rPr>
        <w:t>不</w:t>
      </w:r>
      <w:proofErr w:type="gramEnd"/>
      <w:r w:rsidRPr="00844356">
        <w:rPr>
          <w:rFonts w:ascii="微软雅黑" w:eastAsia="微软雅黑" w:hAnsi="微软雅黑" w:cs="宋体" w:hint="eastAsia"/>
          <w:color w:val="333333"/>
          <w:kern w:val="0"/>
          <w:sz w:val="27"/>
          <w:szCs w:val="27"/>
        </w:rPr>
        <w:t xml:space="preserve">立即处理的；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（七）要求已经依照本法规定在其他地方取得许可的特种设备生产单位重复取得许可，或者要求对已经依照本法规定在其他地方检验合格的特种设备重复进行检验的；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（八）推荐或者监制、监销特种设备的；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（九）泄露履行职责过程中知悉的商业秘密的；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（十）接到特种设备事故报告未立即向本级人民政府报告，并按照规定上报的；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（十一）迟报、漏报、谎报或者瞒报事故的；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（十二）妨碍事故救援或者事故调查处理的；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（十三）其他滥用职权、玩忽职守、徇私舞弊的行为。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特种设备生产、经营、使用单位擅自动用、调换、转移、损毁被查封、扣押的特种设备或者其主要部件的，责令改正，处五万元以上二十万元以下罚款；情节严重的，吊销生产许可证，注销特种设备使用登记证书。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第九十六条违反本法规定，被依法吊销许可证的，自吊销许可证之日起三年内，负责特种设备安全监督管理的部门不予受理其新的许可申请。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第九十七条 违反本法规定，造成人身、财产损害的，依法承担民事责任。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违反本法规定，应当承担民事赔偿责任和缴纳罚款、罚金，其财产不足以同时支付时，先承担民事赔偿责任。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第九十八条 违反本法规定，构成违反治安管理行为的，依法给予治安管理处罚；构成犯罪的，依法追究刑事责任。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w:t>
      </w:r>
    </w:p>
    <w:p w:rsidR="00844356" w:rsidRPr="00844356" w:rsidRDefault="00844356" w:rsidP="00844356">
      <w:pPr>
        <w:widowControl/>
        <w:shd w:val="clear" w:color="auto" w:fill="FFFFFF"/>
        <w:spacing w:line="432" w:lineRule="auto"/>
        <w:jc w:val="center"/>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第七章 附 则</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lastRenderedPageBreak/>
        <w:t xml:space="preserve">　　第九十九条 特种设备行政许可、检验的收费，依照法律、行政法规的规定执行。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第一百条 军事装备、核设施、航空航天器使用的特种设备安全的监督管理不适用本法。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 </w:t>
      </w:r>
    </w:p>
    <w:p w:rsidR="00844356" w:rsidRPr="00844356" w:rsidRDefault="00844356" w:rsidP="00844356">
      <w:pPr>
        <w:widowControl/>
        <w:shd w:val="clear" w:color="auto" w:fill="FFFFFF"/>
        <w:spacing w:before="100" w:beforeAutospacing="1" w:after="100" w:afterAutospacing="1" w:line="432" w:lineRule="auto"/>
        <w:jc w:val="left"/>
        <w:rPr>
          <w:rFonts w:ascii="微软雅黑" w:eastAsia="微软雅黑" w:hAnsi="微软雅黑" w:cs="宋体" w:hint="eastAsia"/>
          <w:color w:val="333333"/>
          <w:kern w:val="0"/>
          <w:sz w:val="27"/>
          <w:szCs w:val="27"/>
        </w:rPr>
      </w:pPr>
      <w:r w:rsidRPr="00844356">
        <w:rPr>
          <w:rFonts w:ascii="微软雅黑" w:eastAsia="微软雅黑" w:hAnsi="微软雅黑" w:cs="宋体" w:hint="eastAsia"/>
          <w:color w:val="333333"/>
          <w:kern w:val="0"/>
          <w:sz w:val="27"/>
          <w:szCs w:val="27"/>
        </w:rPr>
        <w:t xml:space="preserve">　　第一百零一条 本法自２０１４年１月１日起施行。 </w:t>
      </w:r>
    </w:p>
    <w:p w:rsidR="00844356" w:rsidRPr="00844356" w:rsidRDefault="00844356">
      <w:pPr>
        <w:rPr>
          <w:rFonts w:hint="eastAsia"/>
        </w:rPr>
      </w:pPr>
    </w:p>
    <w:sectPr w:rsidR="00844356" w:rsidRPr="00844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56"/>
    <w:rsid w:val="004931DD"/>
    <w:rsid w:val="0084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84435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article">
    <w:name w:val="contentarticle"/>
    <w:basedOn w:val="a"/>
    <w:rsid w:val="008443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5298">
      <w:bodyDiv w:val="1"/>
      <w:marLeft w:val="0"/>
      <w:marRight w:val="0"/>
      <w:marTop w:val="0"/>
      <w:marBottom w:val="0"/>
      <w:divBdr>
        <w:top w:val="none" w:sz="0" w:space="0" w:color="auto"/>
        <w:left w:val="none" w:sz="0" w:space="0" w:color="auto"/>
        <w:bottom w:val="none" w:sz="0" w:space="0" w:color="auto"/>
        <w:right w:val="none" w:sz="0" w:space="0" w:color="auto"/>
      </w:divBdr>
      <w:divsChild>
        <w:div w:id="325715151">
          <w:marLeft w:val="0"/>
          <w:marRight w:val="0"/>
          <w:marTop w:val="0"/>
          <w:marBottom w:val="0"/>
          <w:divBdr>
            <w:top w:val="none" w:sz="0" w:space="0" w:color="auto"/>
            <w:left w:val="none" w:sz="0" w:space="0" w:color="auto"/>
            <w:bottom w:val="none" w:sz="0" w:space="0" w:color="auto"/>
            <w:right w:val="none" w:sz="0" w:space="0" w:color="auto"/>
          </w:divBdr>
          <w:divsChild>
            <w:div w:id="1674450846">
              <w:marLeft w:val="0"/>
              <w:marRight w:val="0"/>
              <w:marTop w:val="0"/>
              <w:marBottom w:val="0"/>
              <w:divBdr>
                <w:top w:val="none" w:sz="0" w:space="0" w:color="auto"/>
                <w:left w:val="none" w:sz="0" w:space="0" w:color="auto"/>
                <w:bottom w:val="none" w:sz="0" w:space="0" w:color="auto"/>
                <w:right w:val="none" w:sz="0" w:space="0" w:color="auto"/>
              </w:divBdr>
              <w:divsChild>
                <w:div w:id="1635479439">
                  <w:marLeft w:val="0"/>
                  <w:marRight w:val="0"/>
                  <w:marTop w:val="0"/>
                  <w:marBottom w:val="0"/>
                  <w:divBdr>
                    <w:top w:val="none" w:sz="0" w:space="0" w:color="auto"/>
                    <w:left w:val="none" w:sz="0" w:space="0" w:color="auto"/>
                    <w:bottom w:val="none" w:sz="0" w:space="0" w:color="auto"/>
                    <w:right w:val="none" w:sz="0" w:space="0" w:color="auto"/>
                  </w:divBdr>
                  <w:divsChild>
                    <w:div w:id="611061613">
                      <w:marLeft w:val="0"/>
                      <w:marRight w:val="0"/>
                      <w:marTop w:val="0"/>
                      <w:marBottom w:val="0"/>
                      <w:divBdr>
                        <w:top w:val="none" w:sz="0" w:space="0" w:color="auto"/>
                        <w:left w:val="none" w:sz="0" w:space="0" w:color="auto"/>
                        <w:bottom w:val="none" w:sz="0" w:space="0" w:color="auto"/>
                        <w:right w:val="none" w:sz="0" w:space="0" w:color="auto"/>
                      </w:divBdr>
                      <w:divsChild>
                        <w:div w:id="17756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安绍强</dc:creator>
  <cp:lastModifiedBy>安绍强</cp:lastModifiedBy>
  <cp:revision>1</cp:revision>
  <dcterms:created xsi:type="dcterms:W3CDTF">2018-06-01T07:43:00Z</dcterms:created>
  <dcterms:modified xsi:type="dcterms:W3CDTF">2018-06-01T07:43:00Z</dcterms:modified>
</cp:coreProperties>
</file>